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0E3EA" w14:textId="4116C66B" w:rsidR="00434687" w:rsidRPr="007D5C9F" w:rsidRDefault="00FF7AA2" w:rsidP="00FE7B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Kondrauer sagt erfrischend bayerisch „Erntedank“</w:t>
      </w:r>
    </w:p>
    <w:p w14:paraId="71F44DC3" w14:textId="73C356A0" w:rsidR="005B78BE" w:rsidRPr="007D5C9F" w:rsidRDefault="00FF7AA2" w:rsidP="00FF7AA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Attraktive Zweitplatzierung sorgt für Impulse im Handel – Kondrauer Mineralwasser-Genießer erhalten pro gekauftem Kasten gratis ein Fotobuch</w:t>
      </w:r>
    </w:p>
    <w:p w14:paraId="4458362A" w14:textId="77777777" w:rsidR="00434687" w:rsidRDefault="00434687" w:rsidP="005F320D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14:paraId="3FA5C684" w14:textId="43D38658" w:rsidR="0026731F" w:rsidRDefault="007E69F7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b/>
          <w:szCs w:val="22"/>
          <w:lang w:val="x-none" w:eastAsia="x-none"/>
        </w:rPr>
        <w:t>Kondrau/</w:t>
      </w:r>
      <w:r w:rsidR="000D6911">
        <w:rPr>
          <w:rFonts w:ascii="Calibri" w:eastAsia="Times" w:hAnsi="Calibri"/>
          <w:b/>
          <w:szCs w:val="22"/>
          <w:lang w:val="x-none" w:eastAsia="x-none"/>
        </w:rPr>
        <w:t xml:space="preserve">Waldsassen, </w:t>
      </w:r>
      <w:r w:rsidR="008D3A66">
        <w:rPr>
          <w:rFonts w:ascii="Calibri" w:eastAsia="Times" w:hAnsi="Calibri"/>
          <w:b/>
          <w:szCs w:val="22"/>
          <w:lang w:val="x-none" w:eastAsia="x-none"/>
        </w:rPr>
        <w:t>7</w:t>
      </w:r>
      <w:r w:rsidR="00704DC5">
        <w:rPr>
          <w:rFonts w:ascii="Calibri" w:eastAsia="Times" w:hAnsi="Calibri"/>
          <w:b/>
          <w:szCs w:val="22"/>
          <w:lang w:val="x-none" w:eastAsia="x-none"/>
        </w:rPr>
        <w:t xml:space="preserve">. </w:t>
      </w:r>
      <w:r w:rsidR="00B72931">
        <w:rPr>
          <w:rFonts w:ascii="Calibri" w:eastAsia="Times" w:hAnsi="Calibri"/>
          <w:b/>
          <w:szCs w:val="22"/>
          <w:lang w:val="x-none" w:eastAsia="x-none"/>
        </w:rPr>
        <w:t>August</w:t>
      </w:r>
      <w:r w:rsidR="00704DC5">
        <w:rPr>
          <w:rFonts w:ascii="Calibri" w:eastAsia="Times" w:hAnsi="Calibri"/>
          <w:b/>
          <w:szCs w:val="22"/>
          <w:lang w:val="x-none" w:eastAsia="x-none"/>
        </w:rPr>
        <w:t xml:space="preserve"> 2017</w:t>
      </w:r>
      <w:r w:rsidR="00300F38" w:rsidRPr="007D5C9F">
        <w:rPr>
          <w:rFonts w:ascii="Calibri" w:eastAsia="Times" w:hAnsi="Calibri"/>
          <w:b/>
          <w:szCs w:val="22"/>
          <w:lang w:val="x-none" w:eastAsia="x-none"/>
        </w:rPr>
        <w:t xml:space="preserve"> –</w:t>
      </w:r>
      <w:r w:rsidR="000C013C">
        <w:rPr>
          <w:rFonts w:ascii="Calibri" w:eastAsia="Times" w:hAnsi="Calibri"/>
          <w:szCs w:val="22"/>
          <w:lang w:val="x-none" w:eastAsia="x-none"/>
        </w:rPr>
        <w:t xml:space="preserve"> </w:t>
      </w:r>
      <w:r w:rsidR="008D06CE">
        <w:rPr>
          <w:rFonts w:ascii="Calibri" w:eastAsia="Times" w:hAnsi="Calibri"/>
          <w:szCs w:val="22"/>
          <w:lang w:val="x-none" w:eastAsia="x-none"/>
        </w:rPr>
        <w:t xml:space="preserve">Der Herbst naht, die Ernte beginnt. </w:t>
      </w:r>
      <w:r w:rsidR="00AF2BD1">
        <w:rPr>
          <w:rFonts w:ascii="Calibri" w:eastAsia="Times" w:hAnsi="Calibri"/>
          <w:szCs w:val="22"/>
          <w:lang w:val="x-none" w:eastAsia="x-none"/>
        </w:rPr>
        <w:t xml:space="preserve">Ab sofort </w:t>
      </w:r>
      <w:r w:rsidR="00FF7AA2">
        <w:rPr>
          <w:rFonts w:ascii="Calibri" w:eastAsia="Times" w:hAnsi="Calibri"/>
          <w:szCs w:val="22"/>
          <w:lang w:val="x-none" w:eastAsia="x-none"/>
        </w:rPr>
        <w:t>bringen</w:t>
      </w:r>
      <w:r w:rsidR="008D06CE">
        <w:rPr>
          <w:rFonts w:ascii="Calibri" w:eastAsia="Times" w:hAnsi="Calibri"/>
          <w:szCs w:val="22"/>
          <w:lang w:val="x-none" w:eastAsia="x-none"/>
        </w:rPr>
        <w:t xml:space="preserve"> Bayerns Landwirte das</w:t>
      </w:r>
      <w:r w:rsidR="00284A39">
        <w:rPr>
          <w:rFonts w:ascii="Calibri" w:eastAsia="Times" w:hAnsi="Calibri"/>
          <w:szCs w:val="22"/>
          <w:lang w:val="x-none" w:eastAsia="x-none"/>
        </w:rPr>
        <w:t xml:space="preserve"> ein</w:t>
      </w:r>
      <w:r w:rsidR="008D06CE">
        <w:rPr>
          <w:rFonts w:ascii="Calibri" w:eastAsia="Times" w:hAnsi="Calibri"/>
          <w:szCs w:val="22"/>
          <w:lang w:val="x-none" w:eastAsia="x-none"/>
        </w:rPr>
        <w:t xml:space="preserve">, was </w:t>
      </w:r>
      <w:r w:rsidR="00112DDB">
        <w:rPr>
          <w:rFonts w:ascii="Calibri" w:eastAsia="Times" w:hAnsi="Calibri"/>
          <w:szCs w:val="22"/>
          <w:lang w:val="x-none" w:eastAsia="x-none"/>
        </w:rPr>
        <w:t>sie im Frühjahr ausgesät und über den Sommer gehegt haben.</w:t>
      </w:r>
      <w:r w:rsidR="00377B65">
        <w:rPr>
          <w:rFonts w:ascii="Calibri" w:eastAsia="Times" w:hAnsi="Calibri"/>
          <w:szCs w:val="22"/>
          <w:lang w:val="x-none" w:eastAsia="x-none"/>
        </w:rPr>
        <w:t xml:space="preserve"> Ob viel oder wenig Ertrag –</w:t>
      </w:r>
      <w:r w:rsidR="00FF7AA2">
        <w:rPr>
          <w:rFonts w:ascii="Calibri" w:eastAsia="Times" w:hAnsi="Calibri"/>
          <w:szCs w:val="22"/>
          <w:lang w:val="x-none" w:eastAsia="x-none"/>
        </w:rPr>
        <w:t xml:space="preserve"> </w:t>
      </w:r>
      <w:r w:rsidR="00377B65">
        <w:rPr>
          <w:rFonts w:ascii="Calibri" w:eastAsia="Times" w:hAnsi="Calibri"/>
          <w:szCs w:val="22"/>
          <w:lang w:val="x-none" w:eastAsia="x-none"/>
        </w:rPr>
        <w:t>alljährlich</w:t>
      </w:r>
      <w:r w:rsidR="00FF7AA2">
        <w:rPr>
          <w:rFonts w:ascii="Calibri" w:eastAsia="Times" w:hAnsi="Calibri"/>
          <w:szCs w:val="22"/>
          <w:lang w:val="x-none" w:eastAsia="x-none"/>
        </w:rPr>
        <w:t xml:space="preserve"> werden</w:t>
      </w:r>
      <w:r w:rsidR="00377B65">
        <w:rPr>
          <w:rFonts w:ascii="Calibri" w:eastAsia="Times" w:hAnsi="Calibri"/>
          <w:szCs w:val="22"/>
          <w:lang w:val="x-none" w:eastAsia="x-none"/>
        </w:rPr>
        <w:t xml:space="preserve"> landauf landab Erntedank</w:t>
      </w:r>
      <w:r w:rsidR="00FF7AA2">
        <w:rPr>
          <w:rFonts w:ascii="Calibri" w:eastAsia="Times" w:hAnsi="Calibri"/>
          <w:szCs w:val="22"/>
          <w:lang w:val="x-none" w:eastAsia="x-none"/>
        </w:rPr>
        <w:softHyphen/>
      </w:r>
      <w:r w:rsidR="00377B65">
        <w:rPr>
          <w:rFonts w:ascii="Calibri" w:eastAsia="Times" w:hAnsi="Calibri"/>
          <w:szCs w:val="22"/>
          <w:lang w:val="x-none" w:eastAsia="x-none"/>
        </w:rPr>
        <w:t>feste gefeiert</w:t>
      </w:r>
      <w:r w:rsidR="009A7CB7">
        <w:rPr>
          <w:rFonts w:ascii="Calibri" w:eastAsia="Times" w:hAnsi="Calibri"/>
          <w:szCs w:val="22"/>
          <w:lang w:val="x-none" w:eastAsia="x-none"/>
        </w:rPr>
        <w:t>; meist am ersten Sonntag im Oktober</w:t>
      </w:r>
      <w:r w:rsidR="00377B65">
        <w:rPr>
          <w:rFonts w:ascii="Calibri" w:eastAsia="Times" w:hAnsi="Calibri"/>
          <w:szCs w:val="22"/>
          <w:lang w:val="x-none" w:eastAsia="x-none"/>
        </w:rPr>
        <w:t>.</w:t>
      </w:r>
      <w:r w:rsidR="00112DDB">
        <w:rPr>
          <w:rFonts w:ascii="Calibri" w:eastAsia="Times" w:hAnsi="Calibri"/>
          <w:szCs w:val="22"/>
          <w:lang w:val="x-none" w:eastAsia="x-none"/>
        </w:rPr>
        <w:t xml:space="preserve"> </w:t>
      </w:r>
      <w:r w:rsidR="00377B65">
        <w:rPr>
          <w:rFonts w:ascii="Calibri" w:eastAsia="Times" w:hAnsi="Calibri"/>
          <w:szCs w:val="22"/>
          <w:lang w:val="x-none" w:eastAsia="x-none"/>
        </w:rPr>
        <w:t>Der Brauch geht vermutlich auf die Römer und damit auf das 3. Jahrhundert n. Chr. zurück.</w:t>
      </w:r>
      <w:r w:rsidR="003920FA">
        <w:rPr>
          <w:rFonts w:ascii="Calibri" w:eastAsia="Times" w:hAnsi="Calibri"/>
          <w:szCs w:val="22"/>
          <w:lang w:val="x-none" w:eastAsia="x-none"/>
        </w:rPr>
        <w:t xml:space="preserve"> Dieser liebgewonnenen Tradition folgend</w:t>
      </w:r>
      <w:r w:rsidR="00050988">
        <w:rPr>
          <w:rFonts w:ascii="Calibri" w:eastAsia="Times" w:hAnsi="Calibri"/>
          <w:szCs w:val="22"/>
          <w:lang w:val="x-none" w:eastAsia="x-none"/>
        </w:rPr>
        <w:t>,</w:t>
      </w:r>
      <w:r w:rsidR="003920FA">
        <w:rPr>
          <w:rFonts w:ascii="Calibri" w:eastAsia="Times" w:hAnsi="Calibri"/>
          <w:szCs w:val="22"/>
          <w:lang w:val="x-none" w:eastAsia="x-none"/>
        </w:rPr>
        <w:t xml:space="preserve"> sagt in diesem Jahr auch Kondrauer, einer der ältesten Mineralbrun</w:t>
      </w:r>
      <w:r w:rsidR="00FF7AA2">
        <w:rPr>
          <w:rFonts w:ascii="Calibri" w:eastAsia="Times" w:hAnsi="Calibri"/>
          <w:szCs w:val="22"/>
          <w:lang w:val="x-none" w:eastAsia="x-none"/>
        </w:rPr>
        <w:softHyphen/>
      </w:r>
      <w:r w:rsidR="003920FA">
        <w:rPr>
          <w:rFonts w:ascii="Calibri" w:eastAsia="Times" w:hAnsi="Calibri"/>
          <w:szCs w:val="22"/>
          <w:lang w:val="x-none" w:eastAsia="x-none"/>
        </w:rPr>
        <w:t>nen Bayerns</w:t>
      </w:r>
      <w:r w:rsidR="00FF7AA2">
        <w:rPr>
          <w:rFonts w:ascii="Calibri" w:eastAsia="Times" w:hAnsi="Calibri"/>
          <w:szCs w:val="22"/>
          <w:lang w:val="x-none" w:eastAsia="x-none"/>
        </w:rPr>
        <w:t>,</w:t>
      </w:r>
      <w:r w:rsidR="003920FA">
        <w:rPr>
          <w:rFonts w:ascii="Calibri" w:eastAsia="Times" w:hAnsi="Calibri"/>
          <w:szCs w:val="22"/>
          <w:lang w:val="x-none" w:eastAsia="x-none"/>
        </w:rPr>
        <w:t xml:space="preserve"> “Danke” und das erfrischend bayerisch seit 1281. </w:t>
      </w:r>
      <w:r w:rsidR="00377B65">
        <w:rPr>
          <w:rFonts w:ascii="Calibri" w:eastAsia="Times" w:hAnsi="Calibri"/>
          <w:szCs w:val="22"/>
          <w:lang w:val="x-none" w:eastAsia="x-none"/>
        </w:rPr>
        <w:t>Eine aufmerksamkeits</w:t>
      </w:r>
      <w:r w:rsidR="00FF7AA2">
        <w:rPr>
          <w:rFonts w:ascii="Calibri" w:eastAsia="Times" w:hAnsi="Calibri"/>
          <w:szCs w:val="22"/>
          <w:lang w:val="x-none" w:eastAsia="x-none"/>
        </w:rPr>
        <w:softHyphen/>
      </w:r>
      <w:r w:rsidR="00377B65">
        <w:rPr>
          <w:rFonts w:ascii="Calibri" w:eastAsia="Times" w:hAnsi="Calibri"/>
          <w:szCs w:val="22"/>
          <w:lang w:val="x-none" w:eastAsia="x-none"/>
        </w:rPr>
        <w:t>starke Zweitplatzierung sorgt</w:t>
      </w:r>
      <w:r w:rsidR="00AF2BD1">
        <w:rPr>
          <w:rFonts w:ascii="Calibri" w:eastAsia="Times" w:hAnsi="Calibri"/>
          <w:szCs w:val="22"/>
          <w:lang w:val="x-none" w:eastAsia="x-none"/>
        </w:rPr>
        <w:t xml:space="preserve"> </w:t>
      </w:r>
      <w:r w:rsidR="003920FA">
        <w:rPr>
          <w:rFonts w:ascii="Calibri" w:eastAsia="Times" w:hAnsi="Calibri"/>
          <w:szCs w:val="22"/>
          <w:lang w:val="x-none" w:eastAsia="x-none"/>
        </w:rPr>
        <w:t>von</w:t>
      </w:r>
      <w:r w:rsidR="00AF2BD1">
        <w:rPr>
          <w:rFonts w:ascii="Calibri" w:eastAsia="Times" w:hAnsi="Calibri"/>
          <w:szCs w:val="22"/>
          <w:lang w:val="x-none" w:eastAsia="x-none"/>
        </w:rPr>
        <w:t xml:space="preserve"> September</w:t>
      </w:r>
      <w:r w:rsidR="003920FA">
        <w:rPr>
          <w:rFonts w:ascii="Calibri" w:eastAsia="Times" w:hAnsi="Calibri"/>
          <w:szCs w:val="22"/>
          <w:lang w:val="x-none" w:eastAsia="x-none"/>
        </w:rPr>
        <w:t xml:space="preserve"> bis November</w:t>
      </w:r>
      <w:r w:rsidR="00377B65">
        <w:rPr>
          <w:rFonts w:ascii="Calibri" w:eastAsia="Times" w:hAnsi="Calibri"/>
          <w:szCs w:val="22"/>
          <w:lang w:val="x-none" w:eastAsia="x-none"/>
        </w:rPr>
        <w:t xml:space="preserve"> im Getränkehandel</w:t>
      </w:r>
      <w:r w:rsidR="00AF2BD1">
        <w:rPr>
          <w:rFonts w:ascii="Calibri" w:eastAsia="Times" w:hAnsi="Calibri"/>
          <w:szCs w:val="22"/>
          <w:lang w:val="x-none" w:eastAsia="x-none"/>
        </w:rPr>
        <w:t xml:space="preserve"> für Ab</w:t>
      </w:r>
      <w:r w:rsidR="00FF7AA2">
        <w:rPr>
          <w:rFonts w:ascii="Calibri" w:eastAsia="Times" w:hAnsi="Calibri"/>
          <w:szCs w:val="22"/>
          <w:lang w:val="x-none" w:eastAsia="x-none"/>
        </w:rPr>
        <w:softHyphen/>
      </w:r>
      <w:r w:rsidR="00AF2BD1">
        <w:rPr>
          <w:rFonts w:ascii="Calibri" w:eastAsia="Times" w:hAnsi="Calibri"/>
          <w:szCs w:val="22"/>
          <w:lang w:val="x-none" w:eastAsia="x-none"/>
        </w:rPr>
        <w:t>verkaufsimpulse.</w:t>
      </w:r>
      <w:r w:rsidR="00377B65">
        <w:rPr>
          <w:rFonts w:ascii="Calibri" w:eastAsia="Times" w:hAnsi="Calibri"/>
          <w:szCs w:val="22"/>
          <w:lang w:val="x-none" w:eastAsia="x-none"/>
        </w:rPr>
        <w:t xml:space="preserve"> Ob Prickelnd, Medium, Sanft oder Naturell – alle Kunden, die einen Kasten </w:t>
      </w:r>
      <w:r w:rsidR="003920FA">
        <w:rPr>
          <w:rFonts w:ascii="Calibri" w:eastAsia="Times" w:hAnsi="Calibri"/>
          <w:szCs w:val="22"/>
          <w:lang w:val="x-none" w:eastAsia="x-none"/>
        </w:rPr>
        <w:t xml:space="preserve">Kondrauer </w:t>
      </w:r>
      <w:r w:rsidR="00FF7AA2">
        <w:rPr>
          <w:rFonts w:ascii="Calibri" w:eastAsia="Times" w:hAnsi="Calibri"/>
          <w:szCs w:val="22"/>
          <w:lang w:val="x-none" w:eastAsia="x-none"/>
        </w:rPr>
        <w:t>Genuss-</w:t>
      </w:r>
      <w:r w:rsidR="00377B65">
        <w:rPr>
          <w:rFonts w:ascii="Calibri" w:eastAsia="Times" w:hAnsi="Calibri"/>
          <w:szCs w:val="22"/>
          <w:lang w:val="x-none" w:eastAsia="x-none"/>
        </w:rPr>
        <w:t>Mineralwasser kaufen, erhalten gratis ein hochwertiges Fo</w:t>
      </w:r>
      <w:r w:rsidR="00050988">
        <w:rPr>
          <w:rFonts w:ascii="Calibri" w:eastAsia="Times" w:hAnsi="Calibri"/>
          <w:szCs w:val="22"/>
          <w:lang w:val="x-none" w:eastAsia="x-none"/>
        </w:rPr>
        <w:softHyphen/>
      </w:r>
      <w:r w:rsidR="00377B65">
        <w:rPr>
          <w:rFonts w:ascii="Calibri" w:eastAsia="Times" w:hAnsi="Calibri"/>
          <w:szCs w:val="22"/>
          <w:lang w:val="x-none" w:eastAsia="x-none"/>
        </w:rPr>
        <w:t>to</w:t>
      </w:r>
      <w:r w:rsidR="00050988">
        <w:rPr>
          <w:rFonts w:ascii="Calibri" w:eastAsia="Times" w:hAnsi="Calibri"/>
          <w:szCs w:val="22"/>
          <w:lang w:val="x-none" w:eastAsia="x-none"/>
        </w:rPr>
        <w:softHyphen/>
      </w:r>
      <w:r w:rsidR="00377B65">
        <w:rPr>
          <w:rFonts w:ascii="Calibri" w:eastAsia="Times" w:hAnsi="Calibri"/>
          <w:szCs w:val="22"/>
          <w:lang w:val="x-none" w:eastAsia="x-none"/>
        </w:rPr>
        <w:t>buch</w:t>
      </w:r>
      <w:r w:rsidR="00AF2BD1">
        <w:rPr>
          <w:rFonts w:ascii="Calibri" w:eastAsia="Times" w:hAnsi="Calibri"/>
          <w:szCs w:val="22"/>
          <w:lang w:val="x-none" w:eastAsia="x-none"/>
        </w:rPr>
        <w:t xml:space="preserve"> von Foto</w:t>
      </w:r>
      <w:r w:rsidR="00082F31">
        <w:rPr>
          <w:rFonts w:ascii="Calibri" w:eastAsia="Times" w:hAnsi="Calibri"/>
          <w:szCs w:val="22"/>
          <w:lang w:val="x-none" w:eastAsia="x-none"/>
        </w:rPr>
        <w:t xml:space="preserve"> </w:t>
      </w:r>
      <w:r w:rsidR="00AF2BD1">
        <w:rPr>
          <w:rFonts w:ascii="Calibri" w:eastAsia="Times" w:hAnsi="Calibri"/>
          <w:szCs w:val="22"/>
          <w:lang w:val="x-none" w:eastAsia="x-none"/>
        </w:rPr>
        <w:t>Quelle</w:t>
      </w:r>
      <w:r w:rsidR="00377B65">
        <w:rPr>
          <w:rFonts w:ascii="Calibri" w:eastAsia="Times" w:hAnsi="Calibri"/>
          <w:szCs w:val="22"/>
          <w:lang w:val="x-none" w:eastAsia="x-none"/>
        </w:rPr>
        <w:t xml:space="preserve">. </w:t>
      </w:r>
      <w:r w:rsidR="003920FA">
        <w:rPr>
          <w:rFonts w:ascii="Calibri" w:eastAsia="Times" w:hAnsi="Calibri"/>
          <w:szCs w:val="22"/>
          <w:lang w:val="x-none" w:eastAsia="x-none"/>
        </w:rPr>
        <w:t>Dieses hält auf</w:t>
      </w:r>
      <w:r w:rsidR="00377B65">
        <w:rPr>
          <w:rFonts w:ascii="Calibri" w:eastAsia="Times" w:hAnsi="Calibri"/>
          <w:szCs w:val="22"/>
          <w:lang w:val="x-none" w:eastAsia="x-none"/>
        </w:rPr>
        <w:t xml:space="preserve"> 30 Seiten im Format 10x15 cm </w:t>
      </w:r>
      <w:r w:rsidR="003920FA">
        <w:rPr>
          <w:rFonts w:ascii="Calibri" w:eastAsia="Times" w:hAnsi="Calibri"/>
          <w:szCs w:val="22"/>
          <w:lang w:val="x-none" w:eastAsia="x-none"/>
        </w:rPr>
        <w:t>alles fest</w:t>
      </w:r>
      <w:r w:rsidR="00377B65">
        <w:rPr>
          <w:rFonts w:ascii="Calibri" w:eastAsia="Times" w:hAnsi="Calibri"/>
          <w:szCs w:val="22"/>
          <w:lang w:val="x-none" w:eastAsia="x-none"/>
        </w:rPr>
        <w:t>, was</w:t>
      </w:r>
      <w:r w:rsidR="00AF2BD1">
        <w:rPr>
          <w:rFonts w:ascii="Calibri" w:eastAsia="Times" w:hAnsi="Calibri"/>
          <w:szCs w:val="22"/>
          <w:lang w:val="x-none" w:eastAsia="x-none"/>
        </w:rPr>
        <w:t xml:space="preserve"> einem selbst oder den Lieben</w:t>
      </w:r>
      <w:r w:rsidR="00377B65">
        <w:rPr>
          <w:rFonts w:ascii="Calibri" w:eastAsia="Times" w:hAnsi="Calibri"/>
          <w:szCs w:val="22"/>
          <w:lang w:val="x-none" w:eastAsia="x-none"/>
        </w:rPr>
        <w:t xml:space="preserve"> Freude macht</w:t>
      </w:r>
      <w:r w:rsidR="00ED52C0">
        <w:rPr>
          <w:rFonts w:ascii="Calibri" w:eastAsia="Times" w:hAnsi="Calibri"/>
          <w:szCs w:val="22"/>
          <w:lang w:val="x-none" w:eastAsia="x-none"/>
        </w:rPr>
        <w:t xml:space="preserve">: </w:t>
      </w:r>
      <w:r w:rsidR="00AF2BD1">
        <w:rPr>
          <w:rFonts w:ascii="Calibri" w:eastAsia="Times" w:hAnsi="Calibri"/>
          <w:szCs w:val="22"/>
          <w:lang w:val="x-none" w:eastAsia="x-none"/>
        </w:rPr>
        <w:t>s</w:t>
      </w:r>
      <w:r w:rsidR="00ED52C0">
        <w:rPr>
          <w:rFonts w:ascii="Calibri" w:eastAsia="Times" w:hAnsi="Calibri"/>
          <w:szCs w:val="22"/>
          <w:lang w:val="x-none" w:eastAsia="x-none"/>
        </w:rPr>
        <w:t>chöne Herbstmotive, eindrucksvolle Aus</w:t>
      </w:r>
      <w:r w:rsidR="00FF7AA2">
        <w:rPr>
          <w:rFonts w:ascii="Calibri" w:eastAsia="Times" w:hAnsi="Calibri"/>
          <w:szCs w:val="22"/>
          <w:lang w:val="x-none" w:eastAsia="x-none"/>
        </w:rPr>
        <w:softHyphen/>
      </w:r>
      <w:r w:rsidR="00ED52C0">
        <w:rPr>
          <w:rFonts w:ascii="Calibri" w:eastAsia="Times" w:hAnsi="Calibri"/>
          <w:szCs w:val="22"/>
          <w:lang w:val="x-none" w:eastAsia="x-none"/>
        </w:rPr>
        <w:t xml:space="preserve">flugsmomente oder </w:t>
      </w:r>
      <w:r w:rsidR="00FF7AA2">
        <w:rPr>
          <w:rFonts w:ascii="Calibri" w:eastAsia="Times" w:hAnsi="Calibri"/>
          <w:szCs w:val="22"/>
          <w:lang w:val="x-none" w:eastAsia="x-none"/>
        </w:rPr>
        <w:t>verführerische</w:t>
      </w:r>
      <w:r w:rsidR="00ED52C0">
        <w:rPr>
          <w:rFonts w:ascii="Calibri" w:eastAsia="Times" w:hAnsi="Calibri"/>
          <w:szCs w:val="22"/>
          <w:lang w:val="x-none" w:eastAsia="x-none"/>
        </w:rPr>
        <w:t xml:space="preserve"> Rezepte.</w:t>
      </w:r>
    </w:p>
    <w:p w14:paraId="508A6B92" w14:textId="77777777" w:rsidR="00AF2BD1" w:rsidRDefault="00AF2BD1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</w:p>
    <w:p w14:paraId="5890CD0A" w14:textId="607B252D" w:rsidR="003920FA" w:rsidRPr="003920FA" w:rsidRDefault="003920FA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b/>
          <w:szCs w:val="22"/>
          <w:lang w:val="x-none" w:eastAsia="x-none"/>
        </w:rPr>
      </w:pPr>
      <w:r w:rsidRPr="003920FA">
        <w:rPr>
          <w:rFonts w:ascii="Calibri" w:eastAsia="Times" w:hAnsi="Calibri"/>
          <w:b/>
          <w:szCs w:val="22"/>
          <w:lang w:val="x-none" w:eastAsia="x-none"/>
        </w:rPr>
        <w:t xml:space="preserve">Breit angelegte Aktion </w:t>
      </w:r>
      <w:r w:rsidR="00FF7AA2">
        <w:rPr>
          <w:rFonts w:ascii="Calibri" w:eastAsia="Times" w:hAnsi="Calibri"/>
          <w:b/>
          <w:szCs w:val="22"/>
          <w:lang w:val="x-none" w:eastAsia="x-none"/>
        </w:rPr>
        <w:t>inklusive</w:t>
      </w:r>
      <w:r w:rsidRPr="003920FA">
        <w:rPr>
          <w:rFonts w:ascii="Calibri" w:eastAsia="Times" w:hAnsi="Calibri"/>
          <w:b/>
          <w:szCs w:val="22"/>
          <w:lang w:val="x-none" w:eastAsia="x-none"/>
        </w:rPr>
        <w:t xml:space="preserve"> Funk, Plakat und Social Media</w:t>
      </w:r>
    </w:p>
    <w:p w14:paraId="2A7E7C61" w14:textId="34446588" w:rsidR="00EA13CD" w:rsidRDefault="00AF2BD1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 xml:space="preserve">Mitmachen ist ganz einfach. </w:t>
      </w:r>
      <w:r w:rsidR="003920FA">
        <w:rPr>
          <w:rFonts w:ascii="Calibri" w:eastAsia="Times" w:hAnsi="Calibri"/>
          <w:szCs w:val="22"/>
          <w:lang w:val="x-none" w:eastAsia="x-none"/>
        </w:rPr>
        <w:t>J</w:t>
      </w:r>
      <w:r>
        <w:rPr>
          <w:rFonts w:ascii="Calibri" w:eastAsia="Times" w:hAnsi="Calibri"/>
          <w:szCs w:val="22"/>
          <w:lang w:val="x-none" w:eastAsia="x-none"/>
        </w:rPr>
        <w:t xml:space="preserve">edem Mineralwasserkasten </w:t>
      </w:r>
      <w:r w:rsidR="003920FA">
        <w:rPr>
          <w:rFonts w:ascii="Calibri" w:eastAsia="Times" w:hAnsi="Calibri"/>
          <w:szCs w:val="22"/>
          <w:lang w:val="x-none" w:eastAsia="x-none"/>
        </w:rPr>
        <w:t>ist ein</w:t>
      </w:r>
      <w:r>
        <w:rPr>
          <w:rFonts w:ascii="Calibri" w:eastAsia="Times" w:hAnsi="Calibri"/>
          <w:szCs w:val="22"/>
          <w:lang w:val="x-none" w:eastAsia="x-none"/>
        </w:rPr>
        <w:t xml:space="preserve"> Aufleger mit je einem fortlaufenden Code</w:t>
      </w:r>
      <w:r w:rsidR="003920FA">
        <w:rPr>
          <w:rFonts w:ascii="Calibri" w:eastAsia="Times" w:hAnsi="Calibri"/>
          <w:szCs w:val="22"/>
          <w:lang w:val="x-none" w:eastAsia="x-none"/>
        </w:rPr>
        <w:t xml:space="preserve"> beigelegt</w:t>
      </w:r>
      <w:r>
        <w:rPr>
          <w:rFonts w:ascii="Calibri" w:eastAsia="Times" w:hAnsi="Calibri"/>
          <w:szCs w:val="22"/>
          <w:lang w:val="x-none" w:eastAsia="x-none"/>
        </w:rPr>
        <w:t xml:space="preserve">. </w:t>
      </w:r>
      <w:r w:rsidR="00082F31">
        <w:rPr>
          <w:rFonts w:ascii="Calibri" w:eastAsia="Times" w:hAnsi="Calibri"/>
          <w:szCs w:val="22"/>
          <w:lang w:val="x-none" w:eastAsia="x-none"/>
        </w:rPr>
        <w:t>Diesen gibt man auf</w:t>
      </w:r>
      <w:r w:rsidR="00092E26">
        <w:rPr>
          <w:rFonts w:ascii="Calibri" w:eastAsia="Times" w:hAnsi="Calibri"/>
          <w:szCs w:val="22"/>
          <w:lang w:val="x-none" w:eastAsia="x-none"/>
        </w:rPr>
        <w:t xml:space="preserve"> </w:t>
      </w:r>
      <w:hyperlink r:id="rId7" w:history="1">
        <w:r w:rsidR="00092E26" w:rsidRPr="00A33F1C">
          <w:rPr>
            <w:rStyle w:val="Link"/>
            <w:rFonts w:ascii="Calibri" w:eastAsia="Times" w:hAnsi="Calibri"/>
            <w:szCs w:val="22"/>
            <w:lang w:val="x-none" w:eastAsia="x-none"/>
          </w:rPr>
          <w:t>www.kondrauer.de/erntedank</w:t>
        </w:r>
      </w:hyperlink>
      <w:r w:rsidR="00092E26">
        <w:rPr>
          <w:rFonts w:ascii="Calibri" w:eastAsia="Times" w:hAnsi="Calibri"/>
          <w:szCs w:val="22"/>
          <w:lang w:val="x-none" w:eastAsia="x-none"/>
        </w:rPr>
        <w:t xml:space="preserve"> oder auf</w:t>
      </w:r>
      <w:r w:rsidR="00082F31">
        <w:rPr>
          <w:rFonts w:ascii="Calibri" w:eastAsia="Times" w:hAnsi="Calibri"/>
          <w:szCs w:val="22"/>
          <w:lang w:val="x-none" w:eastAsia="x-none"/>
        </w:rPr>
        <w:t xml:space="preserve"> </w:t>
      </w:r>
      <w:hyperlink r:id="rId8" w:history="1">
        <w:r w:rsidR="00082F31" w:rsidRPr="00B335DA">
          <w:rPr>
            <w:rStyle w:val="Link"/>
            <w:rFonts w:ascii="Calibri" w:eastAsia="Times" w:hAnsi="Calibri"/>
            <w:szCs w:val="22"/>
            <w:lang w:val="x-none" w:eastAsia="x-none"/>
          </w:rPr>
          <w:t>www.fotoquelle.de/kondrauer</w:t>
        </w:r>
      </w:hyperlink>
      <w:r w:rsidR="00082F31">
        <w:rPr>
          <w:rFonts w:ascii="Calibri" w:eastAsia="Times" w:hAnsi="Calibri"/>
          <w:szCs w:val="22"/>
          <w:lang w:val="x-none" w:eastAsia="x-none"/>
        </w:rPr>
        <w:t xml:space="preserve"> ein, lädt seine Wunschmotive hoch, speichert alles ab, hinterleg</w:t>
      </w:r>
      <w:r w:rsidR="003920FA">
        <w:rPr>
          <w:rFonts w:ascii="Calibri" w:eastAsia="Times" w:hAnsi="Calibri"/>
          <w:szCs w:val="22"/>
          <w:lang w:val="x-none" w:eastAsia="x-none"/>
        </w:rPr>
        <w:t>t</w:t>
      </w:r>
      <w:r w:rsidR="00082F31">
        <w:rPr>
          <w:rFonts w:ascii="Calibri" w:eastAsia="Times" w:hAnsi="Calibri"/>
          <w:szCs w:val="22"/>
          <w:lang w:val="x-none" w:eastAsia="x-none"/>
        </w:rPr>
        <w:t xml:space="preserve"> Adressdaten – und nach wenigen Tagen hat man sein persönliches Foto</w:t>
      </w:r>
      <w:r w:rsidR="00092E26">
        <w:rPr>
          <w:rFonts w:ascii="Calibri" w:eastAsia="Times" w:hAnsi="Calibri"/>
          <w:szCs w:val="22"/>
          <w:lang w:val="x-none" w:eastAsia="x-none"/>
        </w:rPr>
        <w:softHyphen/>
      </w:r>
      <w:r w:rsidR="00082F31">
        <w:rPr>
          <w:rFonts w:ascii="Calibri" w:eastAsia="Times" w:hAnsi="Calibri"/>
          <w:szCs w:val="22"/>
          <w:lang w:val="x-none" w:eastAsia="x-none"/>
        </w:rPr>
        <w:t xml:space="preserve">buch im Briefkasten. Details zum Ablauf und den Teilnahmebedingungen </w:t>
      </w:r>
      <w:r w:rsidR="003920FA">
        <w:rPr>
          <w:rFonts w:ascii="Calibri" w:eastAsia="Times" w:hAnsi="Calibri"/>
          <w:szCs w:val="22"/>
          <w:lang w:val="x-none" w:eastAsia="x-none"/>
        </w:rPr>
        <w:t>erklärt Kon</w:t>
      </w:r>
      <w:r w:rsidR="00092E26">
        <w:rPr>
          <w:rFonts w:ascii="Calibri" w:eastAsia="Times" w:hAnsi="Calibri"/>
          <w:szCs w:val="22"/>
          <w:lang w:val="x-none" w:eastAsia="x-none"/>
        </w:rPr>
        <w:softHyphen/>
      </w:r>
      <w:r w:rsidR="003920FA">
        <w:rPr>
          <w:rFonts w:ascii="Calibri" w:eastAsia="Times" w:hAnsi="Calibri"/>
          <w:szCs w:val="22"/>
          <w:lang w:val="x-none" w:eastAsia="x-none"/>
        </w:rPr>
        <w:t xml:space="preserve">drauer </w:t>
      </w:r>
      <w:r w:rsidR="00092E26">
        <w:rPr>
          <w:rFonts w:ascii="Calibri" w:eastAsia="Times" w:hAnsi="Calibri"/>
          <w:szCs w:val="22"/>
          <w:lang w:val="x-none" w:eastAsia="x-none"/>
        </w:rPr>
        <w:t>ebenso auf seiner Webseite</w:t>
      </w:r>
      <w:r w:rsidR="00082F31">
        <w:rPr>
          <w:rFonts w:ascii="Calibri" w:eastAsia="Times" w:hAnsi="Calibri"/>
          <w:szCs w:val="22"/>
          <w:lang w:val="x-none" w:eastAsia="x-none"/>
        </w:rPr>
        <w:t>. Unterstützt wird die Promotion von einer</w:t>
      </w:r>
      <w:r w:rsidR="003920FA">
        <w:rPr>
          <w:rFonts w:ascii="Calibri" w:eastAsia="Times" w:hAnsi="Calibri"/>
          <w:szCs w:val="22"/>
          <w:lang w:val="x-none" w:eastAsia="x-none"/>
        </w:rPr>
        <w:t xml:space="preserve"> breit an</w:t>
      </w:r>
      <w:r w:rsidR="00092E26">
        <w:rPr>
          <w:rFonts w:ascii="Calibri" w:eastAsia="Times" w:hAnsi="Calibri"/>
          <w:szCs w:val="22"/>
          <w:lang w:val="x-none" w:eastAsia="x-none"/>
        </w:rPr>
        <w:softHyphen/>
      </w:r>
      <w:r w:rsidR="003920FA">
        <w:rPr>
          <w:rFonts w:ascii="Calibri" w:eastAsia="Times" w:hAnsi="Calibri"/>
          <w:szCs w:val="22"/>
          <w:lang w:val="x-none" w:eastAsia="x-none"/>
        </w:rPr>
        <w:t>gelegten</w:t>
      </w:r>
      <w:r w:rsidR="00082F31">
        <w:rPr>
          <w:rFonts w:ascii="Calibri" w:eastAsia="Times" w:hAnsi="Calibri"/>
          <w:szCs w:val="22"/>
          <w:lang w:val="x-none" w:eastAsia="x-none"/>
        </w:rPr>
        <w:t xml:space="preserve"> Social Media- und Plakatkampagne sowie o</w:t>
      </w:r>
      <w:r w:rsidR="00050988">
        <w:rPr>
          <w:rFonts w:ascii="Calibri" w:eastAsia="Times" w:hAnsi="Calibri"/>
          <w:szCs w:val="22"/>
          <w:lang w:val="x-none" w:eastAsia="x-none"/>
        </w:rPr>
        <w:t>n top von Hörfunkspots – auf</w:t>
      </w:r>
      <w:r w:rsidR="00082F31">
        <w:rPr>
          <w:rFonts w:ascii="Calibri" w:eastAsia="Times" w:hAnsi="Calibri"/>
          <w:szCs w:val="22"/>
          <w:lang w:val="x-none" w:eastAsia="x-none"/>
        </w:rPr>
        <w:t xml:space="preserve"> nord</w:t>
      </w:r>
      <w:r w:rsidR="00092E26">
        <w:rPr>
          <w:rFonts w:ascii="Calibri" w:eastAsia="Times" w:hAnsi="Calibri"/>
          <w:szCs w:val="22"/>
          <w:lang w:val="x-none" w:eastAsia="x-none"/>
        </w:rPr>
        <w:softHyphen/>
      </w:r>
      <w:r w:rsidR="00082F31">
        <w:rPr>
          <w:rFonts w:ascii="Calibri" w:eastAsia="Times" w:hAnsi="Calibri"/>
          <w:szCs w:val="22"/>
          <w:lang w:val="x-none" w:eastAsia="x-none"/>
        </w:rPr>
        <w:t>bayerischen Sendern sowie</w:t>
      </w:r>
      <w:r w:rsidR="00FF7AA2">
        <w:rPr>
          <w:rFonts w:ascii="Calibri" w:eastAsia="Times" w:hAnsi="Calibri"/>
          <w:szCs w:val="22"/>
          <w:lang w:val="x-none" w:eastAsia="x-none"/>
        </w:rPr>
        <w:t xml:space="preserve"> landesweit</w:t>
      </w:r>
      <w:r w:rsidR="00082F31">
        <w:rPr>
          <w:rFonts w:ascii="Calibri" w:eastAsia="Times" w:hAnsi="Calibri"/>
          <w:szCs w:val="22"/>
          <w:lang w:val="x-none" w:eastAsia="x-none"/>
        </w:rPr>
        <w:t xml:space="preserve"> auf Bayern1. “Unsere Marke hat durch unsere Aktivitäten im ersten </w:t>
      </w:r>
      <w:r w:rsidR="00082F31" w:rsidRPr="00145621">
        <w:rPr>
          <w:rFonts w:ascii="Calibri" w:eastAsia="Times" w:hAnsi="Calibri"/>
          <w:szCs w:val="22"/>
          <w:lang w:val="x-none" w:eastAsia="x-none"/>
        </w:rPr>
        <w:t>Halbjahr</w:t>
      </w:r>
      <w:r w:rsidR="00913D0E" w:rsidRPr="00145621">
        <w:rPr>
          <w:rFonts w:ascii="Calibri" w:eastAsia="Times" w:hAnsi="Calibri"/>
          <w:szCs w:val="22"/>
          <w:lang w:val="x-none" w:eastAsia="x-none"/>
        </w:rPr>
        <w:t xml:space="preserve"> deutlich</w:t>
      </w:r>
      <w:r w:rsidR="00082F31">
        <w:rPr>
          <w:rFonts w:ascii="Calibri" w:eastAsia="Times" w:hAnsi="Calibri"/>
          <w:szCs w:val="22"/>
          <w:lang w:val="x-none" w:eastAsia="x-none"/>
        </w:rPr>
        <w:t xml:space="preserve"> an Bekanntheit und Sympathie gewonnen”, so Ralf Brodnicki, Geschäftsführer Kondrauer Mineralbrunnen. “Diesen Weg setzen wir </w:t>
      </w:r>
      <w:r w:rsidR="00082F31">
        <w:rPr>
          <w:rFonts w:ascii="Calibri" w:eastAsia="Times" w:hAnsi="Calibri"/>
          <w:szCs w:val="22"/>
          <w:lang w:val="x-none" w:eastAsia="x-none"/>
        </w:rPr>
        <w:lastRenderedPageBreak/>
        <w:t xml:space="preserve">nun mit unserer </w:t>
      </w:r>
      <w:r w:rsidR="003920FA">
        <w:rPr>
          <w:rFonts w:ascii="Calibri" w:eastAsia="Times" w:hAnsi="Calibri"/>
          <w:szCs w:val="22"/>
          <w:lang w:val="x-none" w:eastAsia="x-none"/>
        </w:rPr>
        <w:t>verkaufsfördernden</w:t>
      </w:r>
      <w:r w:rsidR="00082F31">
        <w:rPr>
          <w:rFonts w:ascii="Calibri" w:eastAsia="Times" w:hAnsi="Calibri"/>
          <w:szCs w:val="22"/>
          <w:lang w:val="x-none" w:eastAsia="x-none"/>
        </w:rPr>
        <w:t xml:space="preserve"> Erntedank-Promotion fort und bedan</w:t>
      </w:r>
      <w:r w:rsidR="00DC749D">
        <w:rPr>
          <w:rFonts w:ascii="Calibri" w:eastAsia="Times" w:hAnsi="Calibri"/>
          <w:szCs w:val="22"/>
          <w:lang w:val="x-none" w:eastAsia="x-none"/>
        </w:rPr>
        <w:t>ken uns da</w:t>
      </w:r>
      <w:r w:rsidR="00092E26">
        <w:rPr>
          <w:rFonts w:ascii="Calibri" w:eastAsia="Times" w:hAnsi="Calibri"/>
          <w:szCs w:val="22"/>
          <w:lang w:val="x-none" w:eastAsia="x-none"/>
        </w:rPr>
        <w:softHyphen/>
      </w:r>
      <w:r w:rsidR="00DC749D">
        <w:rPr>
          <w:rFonts w:ascii="Calibri" w:eastAsia="Times" w:hAnsi="Calibri"/>
          <w:szCs w:val="22"/>
          <w:lang w:val="x-none" w:eastAsia="x-none"/>
        </w:rPr>
        <w:t>mit sowohl bei unseren Handelspartner</w:t>
      </w:r>
      <w:r w:rsidR="003C3E1B">
        <w:rPr>
          <w:rFonts w:ascii="Calibri" w:eastAsia="Times" w:hAnsi="Calibri"/>
          <w:szCs w:val="22"/>
          <w:lang w:val="x-none" w:eastAsia="x-none"/>
        </w:rPr>
        <w:t>n</w:t>
      </w:r>
      <w:r w:rsidR="00DC749D">
        <w:rPr>
          <w:rFonts w:ascii="Calibri" w:eastAsia="Times" w:hAnsi="Calibri"/>
          <w:szCs w:val="22"/>
          <w:lang w:val="x-none" w:eastAsia="x-none"/>
        </w:rPr>
        <w:t xml:space="preserve"> als auch bei allen Genießern unseres erfri</w:t>
      </w:r>
      <w:r w:rsidR="00092E26">
        <w:rPr>
          <w:rFonts w:ascii="Calibri" w:eastAsia="Times" w:hAnsi="Calibri"/>
          <w:szCs w:val="22"/>
          <w:lang w:val="x-none" w:eastAsia="x-none"/>
        </w:rPr>
        <w:softHyphen/>
      </w:r>
      <w:r w:rsidR="00DC749D">
        <w:rPr>
          <w:rFonts w:ascii="Calibri" w:eastAsia="Times" w:hAnsi="Calibri"/>
          <w:szCs w:val="22"/>
          <w:lang w:val="x-none" w:eastAsia="x-none"/>
        </w:rPr>
        <w:t xml:space="preserve">schend bayerischen Kondrauer Mineralwassers.” </w:t>
      </w:r>
      <w:r w:rsidR="00054300">
        <w:rPr>
          <w:rFonts w:ascii="Calibri" w:eastAsia="Times" w:hAnsi="Calibri"/>
          <w:szCs w:val="22"/>
          <w:lang w:val="x-none" w:eastAsia="x-none"/>
        </w:rPr>
        <w:t>Weitere Informationen über das Un</w:t>
      </w:r>
      <w:r w:rsidR="00092E26">
        <w:rPr>
          <w:rFonts w:ascii="Calibri" w:eastAsia="Times" w:hAnsi="Calibri"/>
          <w:szCs w:val="22"/>
          <w:lang w:val="x-none" w:eastAsia="x-none"/>
        </w:rPr>
        <w:softHyphen/>
      </w:r>
      <w:r w:rsidR="00054300">
        <w:rPr>
          <w:rFonts w:ascii="Calibri" w:eastAsia="Times" w:hAnsi="Calibri"/>
          <w:szCs w:val="22"/>
          <w:lang w:val="x-none" w:eastAsia="x-none"/>
        </w:rPr>
        <w:t>ternehmen und seine Produkte</w:t>
      </w:r>
      <w:r w:rsidR="00FF7AA2">
        <w:rPr>
          <w:rFonts w:ascii="Calibri" w:eastAsia="Times" w:hAnsi="Calibri"/>
          <w:szCs w:val="22"/>
          <w:lang w:val="x-none" w:eastAsia="x-none"/>
        </w:rPr>
        <w:t xml:space="preserve"> </w:t>
      </w:r>
      <w:r w:rsidR="00054300">
        <w:rPr>
          <w:rFonts w:ascii="Calibri" w:eastAsia="Times" w:hAnsi="Calibri"/>
          <w:szCs w:val="22"/>
          <w:lang w:val="x-none" w:eastAsia="x-none"/>
        </w:rPr>
        <w:t xml:space="preserve">unter </w:t>
      </w:r>
      <w:r w:rsidR="001D0E79">
        <w:rPr>
          <w:rFonts w:ascii="Calibri" w:eastAsia="Times" w:hAnsi="Calibri"/>
          <w:szCs w:val="22"/>
          <w:lang w:val="x-none" w:eastAsia="x-none"/>
        </w:rPr>
        <w:t>www.kondrauer.de.</w:t>
      </w:r>
    </w:p>
    <w:p w14:paraId="7FCF193D" w14:textId="77777777" w:rsidR="008D3A66" w:rsidRDefault="008D3A66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</w:p>
    <w:p w14:paraId="5AD4F6E4" w14:textId="77777777" w:rsidR="00FF7AA2" w:rsidRDefault="00FF7AA2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</w:p>
    <w:p w14:paraId="4711A9A1" w14:textId="0652C6DF" w:rsidR="00965C3B" w:rsidRPr="000677E7" w:rsidRDefault="00965C3B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b/>
          <w:sz w:val="18"/>
          <w:szCs w:val="18"/>
          <w:lang w:val="x-none" w:eastAsia="x-none"/>
        </w:rPr>
        <w:t>Über Kondrauer</w:t>
      </w:r>
    </w:p>
    <w:p w14:paraId="0BA55464" w14:textId="7FB94E8C" w:rsidR="00965C3B" w:rsidRPr="000677E7" w:rsidRDefault="00965C3B" w:rsidP="00965C3B">
      <w:pPr>
        <w:jc w:val="both"/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sz w:val="18"/>
          <w:szCs w:val="18"/>
          <w:lang w:val="x-none" w:eastAsia="x-none"/>
        </w:rPr>
        <w:t>Das Mineralwasser der Bayern – dafür steht die Kondrauer Mineral- und Heil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brunnen GmbH &amp; Co. KG. Seit mehr als 700 Jahren liefert das Familienunter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nehmen Naturqualität aus dem dicht bewaldeten Heil</w:t>
      </w:r>
      <w:r w:rsidR="00641635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quel</w:t>
      </w:r>
      <w:r w:rsidR="002B18C8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lenschutzgebiet der Oberpfalz. Das traditionelle </w:t>
      </w:r>
      <w:r w:rsidR="006E0AD6">
        <w:rPr>
          <w:rFonts w:ascii="Calibri" w:eastAsia="Times" w:hAnsi="Calibri"/>
          <w:sz w:val="18"/>
          <w:szCs w:val="18"/>
          <w:lang w:val="x-none" w:eastAsia="x-none"/>
        </w:rPr>
        <w:t>Genuss-Mineralwasser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 gibt es heute in vier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ten: Pri</w:t>
      </w:r>
      <w:r w:rsidR="00797E3C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ckelnd, Medium, Naturell und Sanft. Zum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timent gehören darüber hinaus Schorlen, Limonaden und kalorien</w:t>
      </w:r>
      <w:r w:rsidR="00075AAC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arme Getränke der Mar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ke </w:t>
      </w:r>
      <w:r w:rsidR="006B2C1D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deit. In fünfter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ne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ration führt Brauingenieur Jonas Seidl das Fami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lien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unter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nehmen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mein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 xml:space="preserve">sam mit Mineralwasser- und Markenexperte Ralf Brodnicki. 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Das tradition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rei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che Un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nehmen begleitet die Verbraucher täglich mit 100.000 bis 400.000 Flaschen wertvollem Kondrauer Was</w:t>
      </w:r>
      <w:r w:rsidR="006B43B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ser. </w:t>
      </w:r>
      <w:r w:rsidR="00426666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Der Getränkehersteller verzeichnet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einen Umsatz im zweistelligen Millionen</w:t>
      </w:r>
      <w:r w:rsid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bereich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="00C31DF3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und be</w:t>
      </w:r>
      <w:r w:rsidR="006B43B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="00C31DF3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schäf</w:t>
      </w:r>
      <w:r w:rsidR="00797E3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="00C31DF3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tigt </w:t>
      </w:r>
      <w:r w:rsidR="00C31DF3"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derzeit </w:t>
      </w:r>
      <w:r w:rsid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circa 120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Mitarbeiter.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Weitere In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formationen unter www.kondrauer.de</w:t>
      </w:r>
    </w:p>
    <w:p w14:paraId="60A33E11" w14:textId="77777777" w:rsidR="00965C3B" w:rsidRDefault="00965C3B" w:rsidP="00965C3B">
      <w:pPr>
        <w:rPr>
          <w:rFonts w:ascii="Calibri" w:hAnsi="Calibri"/>
          <w:szCs w:val="22"/>
        </w:rPr>
      </w:pPr>
    </w:p>
    <w:p w14:paraId="719105CA" w14:textId="4440EBD3" w:rsidR="00965C3B" w:rsidRPr="000677E7" w:rsidRDefault="00050988" w:rsidP="00965C3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2.176</w:t>
      </w:r>
      <w:bookmarkStart w:id="0" w:name="_GoBack"/>
      <w:bookmarkEnd w:id="0"/>
      <w:r w:rsidR="00965C3B" w:rsidRPr="000677E7">
        <w:rPr>
          <w:rFonts w:ascii="Calibri" w:hAnsi="Calibri"/>
          <w:sz w:val="18"/>
          <w:szCs w:val="18"/>
        </w:rPr>
        <w:t xml:space="preserve"> Zeichen. Abdruck honorarfrei. Beleg erbeten.</w:t>
      </w:r>
    </w:p>
    <w:p w14:paraId="6397FAA3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58771A8D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  <w:r w:rsidRPr="000677E7">
        <w:rPr>
          <w:rFonts w:ascii="Calibri" w:hAnsi="Calibri"/>
          <w:sz w:val="18"/>
          <w:szCs w:val="18"/>
        </w:rPr>
        <w:t>Weitere Informationen für die Presse bei:</w:t>
      </w:r>
    </w:p>
    <w:p w14:paraId="6C427D2B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4DC8D4AE" w14:textId="77777777" w:rsidR="00965C3B" w:rsidRPr="000677E7" w:rsidRDefault="00735135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 xml:space="preserve">uschi vogg_PR e.K. </w:t>
      </w:r>
    </w:p>
    <w:p w14:paraId="2C93ED01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Uschi Ahlborn</w:t>
      </w:r>
    </w:p>
    <w:p w14:paraId="41F81861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Klenzestraße 85, D-80469 München</w:t>
      </w:r>
    </w:p>
    <w:p w14:paraId="65CC12FC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 xml:space="preserve">fon: +49 89 20 20 86 97-1 </w:t>
      </w:r>
    </w:p>
    <w:p w14:paraId="61012DE7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fax: +49 89 20 20 86 97-7</w:t>
      </w:r>
    </w:p>
    <w:p w14:paraId="054AE764" w14:textId="77777777" w:rsidR="00354EBA" w:rsidRPr="0084327C" w:rsidRDefault="00965C3B" w:rsidP="0084327C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mail: uahlborn@uvpr.de</w:t>
      </w:r>
    </w:p>
    <w:sectPr w:rsidR="00354EBA" w:rsidRPr="0084327C" w:rsidSect="00C25D34">
      <w:headerReference w:type="default" r:id="rId9"/>
      <w:footerReference w:type="even" r:id="rId10"/>
      <w:footerReference w:type="default" r:id="rId11"/>
      <w:pgSz w:w="11900" w:h="16840"/>
      <w:pgMar w:top="3969" w:right="2665" w:bottom="1418" w:left="1531" w:header="72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0F674" w14:textId="77777777" w:rsidR="005A0B85" w:rsidRDefault="005A0B85" w:rsidP="00ED727C">
      <w:r>
        <w:separator/>
      </w:r>
    </w:p>
  </w:endnote>
  <w:endnote w:type="continuationSeparator" w:id="0">
    <w:p w14:paraId="41DA78F0" w14:textId="77777777" w:rsidR="005A0B85" w:rsidRDefault="005A0B85" w:rsidP="00E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6A56" w14:textId="77777777" w:rsidR="008117AE" w:rsidRDefault="008117AE" w:rsidP="00C221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D05376" w14:textId="77777777" w:rsidR="008117AE" w:rsidRDefault="008117AE" w:rsidP="008117A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0D1F" w14:textId="75AF6FEA" w:rsidR="00635B3B" w:rsidRPr="00635B3B" w:rsidRDefault="00635B3B" w:rsidP="00635B3B">
    <w:pPr>
      <w:pStyle w:val="Fuzeile"/>
      <w:jc w:val="right"/>
      <w:rPr>
        <w:rFonts w:ascii="Calibri" w:hAnsi="Calibri" w:cs="Arial"/>
      </w:rPr>
    </w:pPr>
    <w:r w:rsidRPr="00635B3B">
      <w:rPr>
        <w:rFonts w:ascii="Calibri" w:hAnsi="Calibri" w:cs="Arial"/>
      </w:rPr>
      <w:t xml:space="preserve">Seite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PAGE </w:instrText>
    </w:r>
    <w:r w:rsidRPr="00635B3B">
      <w:rPr>
        <w:rFonts w:ascii="Calibri" w:hAnsi="Calibri" w:cs="Arial"/>
      </w:rPr>
      <w:fldChar w:fldCharType="separate"/>
    </w:r>
    <w:r w:rsidR="00050988">
      <w:rPr>
        <w:rFonts w:ascii="Calibri" w:hAnsi="Calibri" w:cs="Arial"/>
        <w:noProof/>
      </w:rPr>
      <w:t>1</w:t>
    </w:r>
    <w:r w:rsidRPr="00635B3B">
      <w:rPr>
        <w:rFonts w:ascii="Calibri" w:hAnsi="Calibri" w:cs="Arial"/>
      </w:rPr>
      <w:fldChar w:fldCharType="end"/>
    </w:r>
    <w:r w:rsidRPr="00635B3B">
      <w:rPr>
        <w:rFonts w:ascii="Calibri" w:hAnsi="Calibri" w:cs="Arial"/>
      </w:rPr>
      <w:t xml:space="preserve"> von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NUMPAGES </w:instrText>
    </w:r>
    <w:r w:rsidRPr="00635B3B">
      <w:rPr>
        <w:rFonts w:ascii="Calibri" w:hAnsi="Calibri" w:cs="Arial"/>
      </w:rPr>
      <w:fldChar w:fldCharType="separate"/>
    </w:r>
    <w:r w:rsidR="00050988">
      <w:rPr>
        <w:rFonts w:ascii="Calibri" w:hAnsi="Calibri" w:cs="Arial"/>
        <w:noProof/>
      </w:rPr>
      <w:t>2</w:t>
    </w:r>
    <w:r w:rsidRPr="00635B3B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CA316" w14:textId="77777777" w:rsidR="005A0B85" w:rsidRDefault="005A0B85" w:rsidP="00ED727C">
      <w:r>
        <w:separator/>
      </w:r>
    </w:p>
  </w:footnote>
  <w:footnote w:type="continuationSeparator" w:id="0">
    <w:p w14:paraId="7273FA52" w14:textId="77777777" w:rsidR="005A0B85" w:rsidRDefault="005A0B85" w:rsidP="00ED7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B8258" w14:textId="77777777" w:rsidR="00434687" w:rsidRPr="00425364" w:rsidRDefault="00425364" w:rsidP="00425364">
    <w:pPr>
      <w:pStyle w:val="Kopfzeile"/>
      <w:jc w:val="center"/>
      <w:rPr>
        <w:sz w:val="20"/>
        <w:szCs w:val="20"/>
      </w:rPr>
    </w:pPr>
    <w:r>
      <w:rPr>
        <w:noProof/>
        <w:lang w:eastAsia="de-DE"/>
      </w:rPr>
      <w:drawing>
        <wp:inline distT="0" distB="0" distL="0" distR="0" wp14:anchorId="48EB162A" wp14:editId="7DBE1635">
          <wp:extent cx="1549068" cy="1145540"/>
          <wp:effectExtent l="0" t="0" r="63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drauer Logo P280 GenussMineralWasser 1609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75" cy="116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4532B" w14:textId="77777777" w:rsidR="00434687" w:rsidRDefault="00434687" w:rsidP="00420E5E">
    <w:pPr>
      <w:pStyle w:val="Kopfzeile"/>
      <w:jc w:val="center"/>
      <w:rPr>
        <w:spacing w:val="300"/>
      </w:rPr>
    </w:pPr>
  </w:p>
  <w:p w14:paraId="1F17735D" w14:textId="77777777" w:rsidR="00434687" w:rsidRDefault="00434687" w:rsidP="00420E5E">
    <w:pPr>
      <w:pStyle w:val="Kopfzeile"/>
      <w:jc w:val="center"/>
      <w:rPr>
        <w:spacing w:val="300"/>
      </w:rPr>
    </w:pPr>
  </w:p>
  <w:p w14:paraId="61B168FC" w14:textId="77777777" w:rsidR="00214230" w:rsidRPr="00420E5E" w:rsidRDefault="005B78BE" w:rsidP="00420E5E">
    <w:pPr>
      <w:pStyle w:val="Kopfzeile"/>
      <w:jc w:val="center"/>
      <w:rPr>
        <w:spacing w:val="300"/>
      </w:rPr>
    </w:pPr>
    <w:r>
      <w:rPr>
        <w:spacing w:val="300"/>
      </w:rPr>
      <w:t>PRESSEMITTEILUNG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6E71"/>
    <w:multiLevelType w:val="hybridMultilevel"/>
    <w:tmpl w:val="89866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E3E48"/>
    <w:multiLevelType w:val="hybridMultilevel"/>
    <w:tmpl w:val="DCD44E78"/>
    <w:lvl w:ilvl="0" w:tplc="52EA3CC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3D17"/>
    <w:multiLevelType w:val="hybridMultilevel"/>
    <w:tmpl w:val="6002CC40"/>
    <w:lvl w:ilvl="0" w:tplc="7612FF5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4C9F"/>
    <w:multiLevelType w:val="hybridMultilevel"/>
    <w:tmpl w:val="44F25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B066FF"/>
    <w:multiLevelType w:val="hybridMultilevel"/>
    <w:tmpl w:val="1D9AF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D8025C"/>
    <w:multiLevelType w:val="hybridMultilevel"/>
    <w:tmpl w:val="760AF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6340F"/>
    <w:multiLevelType w:val="hybridMultilevel"/>
    <w:tmpl w:val="DA3E3AA4"/>
    <w:lvl w:ilvl="0" w:tplc="D234AB4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E"/>
    <w:rsid w:val="00007022"/>
    <w:rsid w:val="00011445"/>
    <w:rsid w:val="0002299A"/>
    <w:rsid w:val="00043A36"/>
    <w:rsid w:val="000508F9"/>
    <w:rsid w:val="00050988"/>
    <w:rsid w:val="0005312E"/>
    <w:rsid w:val="00054300"/>
    <w:rsid w:val="0005729F"/>
    <w:rsid w:val="00061289"/>
    <w:rsid w:val="00061309"/>
    <w:rsid w:val="00070C77"/>
    <w:rsid w:val="0007298D"/>
    <w:rsid w:val="00075AAC"/>
    <w:rsid w:val="00082F31"/>
    <w:rsid w:val="00087BEE"/>
    <w:rsid w:val="0009106E"/>
    <w:rsid w:val="00092E26"/>
    <w:rsid w:val="00093503"/>
    <w:rsid w:val="0009480A"/>
    <w:rsid w:val="0009767F"/>
    <w:rsid w:val="000A2C3E"/>
    <w:rsid w:val="000A5896"/>
    <w:rsid w:val="000B03A3"/>
    <w:rsid w:val="000B3402"/>
    <w:rsid w:val="000B465F"/>
    <w:rsid w:val="000C013C"/>
    <w:rsid w:val="000C3A28"/>
    <w:rsid w:val="000D2B96"/>
    <w:rsid w:val="000D3F3A"/>
    <w:rsid w:val="000D6911"/>
    <w:rsid w:val="000F0CCF"/>
    <w:rsid w:val="000F5699"/>
    <w:rsid w:val="00103B01"/>
    <w:rsid w:val="00111D60"/>
    <w:rsid w:val="00112A00"/>
    <w:rsid w:val="00112DDB"/>
    <w:rsid w:val="00113473"/>
    <w:rsid w:val="001225D6"/>
    <w:rsid w:val="00122B59"/>
    <w:rsid w:val="00126803"/>
    <w:rsid w:val="00127885"/>
    <w:rsid w:val="00127B4D"/>
    <w:rsid w:val="00127D1A"/>
    <w:rsid w:val="00133A18"/>
    <w:rsid w:val="001377E5"/>
    <w:rsid w:val="00145621"/>
    <w:rsid w:val="00146F75"/>
    <w:rsid w:val="00152582"/>
    <w:rsid w:val="00163FEC"/>
    <w:rsid w:val="00165EDB"/>
    <w:rsid w:val="00175E5E"/>
    <w:rsid w:val="00185C86"/>
    <w:rsid w:val="00190962"/>
    <w:rsid w:val="00192E11"/>
    <w:rsid w:val="001A155F"/>
    <w:rsid w:val="001D0E79"/>
    <w:rsid w:val="001E6EBE"/>
    <w:rsid w:val="001F0EE9"/>
    <w:rsid w:val="001F1723"/>
    <w:rsid w:val="001F7193"/>
    <w:rsid w:val="00201027"/>
    <w:rsid w:val="00211F98"/>
    <w:rsid w:val="00213872"/>
    <w:rsid w:val="00214230"/>
    <w:rsid w:val="0021655B"/>
    <w:rsid w:val="00217E32"/>
    <w:rsid w:val="0023046E"/>
    <w:rsid w:val="00236235"/>
    <w:rsid w:val="00241A5A"/>
    <w:rsid w:val="00250DE1"/>
    <w:rsid w:val="00253A7C"/>
    <w:rsid w:val="0026427E"/>
    <w:rsid w:val="00265B42"/>
    <w:rsid w:val="0026731F"/>
    <w:rsid w:val="002741AE"/>
    <w:rsid w:val="00284A39"/>
    <w:rsid w:val="002965C3"/>
    <w:rsid w:val="002A3899"/>
    <w:rsid w:val="002A3E68"/>
    <w:rsid w:val="002B18C8"/>
    <w:rsid w:val="002B544D"/>
    <w:rsid w:val="002B6130"/>
    <w:rsid w:val="002C569D"/>
    <w:rsid w:val="002D127B"/>
    <w:rsid w:val="002D4984"/>
    <w:rsid w:val="002D6EAB"/>
    <w:rsid w:val="002F20A4"/>
    <w:rsid w:val="00300F38"/>
    <w:rsid w:val="0030240F"/>
    <w:rsid w:val="00310CCC"/>
    <w:rsid w:val="00315A2B"/>
    <w:rsid w:val="00330995"/>
    <w:rsid w:val="00346080"/>
    <w:rsid w:val="003513DE"/>
    <w:rsid w:val="00353B2F"/>
    <w:rsid w:val="00354EBA"/>
    <w:rsid w:val="00377B65"/>
    <w:rsid w:val="00381FCB"/>
    <w:rsid w:val="00382DDD"/>
    <w:rsid w:val="00382EE3"/>
    <w:rsid w:val="00386F60"/>
    <w:rsid w:val="003920FA"/>
    <w:rsid w:val="00395278"/>
    <w:rsid w:val="003A2845"/>
    <w:rsid w:val="003A5382"/>
    <w:rsid w:val="003A6EDD"/>
    <w:rsid w:val="003B6616"/>
    <w:rsid w:val="003C3E1B"/>
    <w:rsid w:val="003C4261"/>
    <w:rsid w:val="003D3CE9"/>
    <w:rsid w:val="003D7392"/>
    <w:rsid w:val="003E4B00"/>
    <w:rsid w:val="003F023C"/>
    <w:rsid w:val="003F4B4A"/>
    <w:rsid w:val="003F62D3"/>
    <w:rsid w:val="00403018"/>
    <w:rsid w:val="004069BC"/>
    <w:rsid w:val="00420E5E"/>
    <w:rsid w:val="0042427A"/>
    <w:rsid w:val="00424EA9"/>
    <w:rsid w:val="00425364"/>
    <w:rsid w:val="00426666"/>
    <w:rsid w:val="00430337"/>
    <w:rsid w:val="00434687"/>
    <w:rsid w:val="00435577"/>
    <w:rsid w:val="00435884"/>
    <w:rsid w:val="00437D8D"/>
    <w:rsid w:val="004434F0"/>
    <w:rsid w:val="00447FE5"/>
    <w:rsid w:val="00455B91"/>
    <w:rsid w:val="00482685"/>
    <w:rsid w:val="00484730"/>
    <w:rsid w:val="00490A30"/>
    <w:rsid w:val="00492DF5"/>
    <w:rsid w:val="004A021F"/>
    <w:rsid w:val="004B3993"/>
    <w:rsid w:val="004B646F"/>
    <w:rsid w:val="004D23F1"/>
    <w:rsid w:val="004D799A"/>
    <w:rsid w:val="004E5F15"/>
    <w:rsid w:val="004F4192"/>
    <w:rsid w:val="00502DB2"/>
    <w:rsid w:val="00510D43"/>
    <w:rsid w:val="005169DB"/>
    <w:rsid w:val="00520B7C"/>
    <w:rsid w:val="00524CC4"/>
    <w:rsid w:val="00525C3A"/>
    <w:rsid w:val="00540BE1"/>
    <w:rsid w:val="00556F88"/>
    <w:rsid w:val="00561EB5"/>
    <w:rsid w:val="00575456"/>
    <w:rsid w:val="00575B79"/>
    <w:rsid w:val="00577278"/>
    <w:rsid w:val="00582BB2"/>
    <w:rsid w:val="0058396C"/>
    <w:rsid w:val="005876A4"/>
    <w:rsid w:val="005A0B85"/>
    <w:rsid w:val="005A4D26"/>
    <w:rsid w:val="005B139E"/>
    <w:rsid w:val="005B17AA"/>
    <w:rsid w:val="005B5112"/>
    <w:rsid w:val="005B78BE"/>
    <w:rsid w:val="005C029D"/>
    <w:rsid w:val="005C37D8"/>
    <w:rsid w:val="005C5409"/>
    <w:rsid w:val="005F12BD"/>
    <w:rsid w:val="005F320D"/>
    <w:rsid w:val="00605EB6"/>
    <w:rsid w:val="00606D00"/>
    <w:rsid w:val="00611534"/>
    <w:rsid w:val="00611C4F"/>
    <w:rsid w:val="00635B3B"/>
    <w:rsid w:val="00641635"/>
    <w:rsid w:val="00656A38"/>
    <w:rsid w:val="00664E80"/>
    <w:rsid w:val="006737EC"/>
    <w:rsid w:val="006741D4"/>
    <w:rsid w:val="00680A89"/>
    <w:rsid w:val="00682AB3"/>
    <w:rsid w:val="006844C6"/>
    <w:rsid w:val="00686F01"/>
    <w:rsid w:val="006A0DB3"/>
    <w:rsid w:val="006A6796"/>
    <w:rsid w:val="006B1F83"/>
    <w:rsid w:val="006B2C1D"/>
    <w:rsid w:val="006B43BF"/>
    <w:rsid w:val="006D1720"/>
    <w:rsid w:val="006D23A2"/>
    <w:rsid w:val="006E0AD6"/>
    <w:rsid w:val="006E3191"/>
    <w:rsid w:val="006E5AA7"/>
    <w:rsid w:val="006F346F"/>
    <w:rsid w:val="006F48CC"/>
    <w:rsid w:val="006F588A"/>
    <w:rsid w:val="00702F78"/>
    <w:rsid w:val="007037B1"/>
    <w:rsid w:val="00704DC5"/>
    <w:rsid w:val="0071095B"/>
    <w:rsid w:val="00711BFE"/>
    <w:rsid w:val="007200F8"/>
    <w:rsid w:val="0072081C"/>
    <w:rsid w:val="00722C3E"/>
    <w:rsid w:val="00723CA8"/>
    <w:rsid w:val="00733026"/>
    <w:rsid w:val="00735135"/>
    <w:rsid w:val="007467C8"/>
    <w:rsid w:val="0075215F"/>
    <w:rsid w:val="007523B3"/>
    <w:rsid w:val="007631F0"/>
    <w:rsid w:val="00770F24"/>
    <w:rsid w:val="00775C31"/>
    <w:rsid w:val="0077792B"/>
    <w:rsid w:val="00791017"/>
    <w:rsid w:val="00797E3C"/>
    <w:rsid w:val="007A27B1"/>
    <w:rsid w:val="007A76BD"/>
    <w:rsid w:val="007B1E28"/>
    <w:rsid w:val="007C1772"/>
    <w:rsid w:val="007D1C7F"/>
    <w:rsid w:val="007D5C9F"/>
    <w:rsid w:val="007D5F2F"/>
    <w:rsid w:val="007E2528"/>
    <w:rsid w:val="007E69F7"/>
    <w:rsid w:val="007F08DF"/>
    <w:rsid w:val="008117AE"/>
    <w:rsid w:val="0081543F"/>
    <w:rsid w:val="00830BB7"/>
    <w:rsid w:val="00842335"/>
    <w:rsid w:val="0084327C"/>
    <w:rsid w:val="0084519B"/>
    <w:rsid w:val="0085151C"/>
    <w:rsid w:val="00865E96"/>
    <w:rsid w:val="00865F81"/>
    <w:rsid w:val="008870EC"/>
    <w:rsid w:val="008917D0"/>
    <w:rsid w:val="008B20CF"/>
    <w:rsid w:val="008D06CE"/>
    <w:rsid w:val="008D3A66"/>
    <w:rsid w:val="008D46D3"/>
    <w:rsid w:val="008E5C62"/>
    <w:rsid w:val="008F65A0"/>
    <w:rsid w:val="00910657"/>
    <w:rsid w:val="00912453"/>
    <w:rsid w:val="00913D0E"/>
    <w:rsid w:val="0091495E"/>
    <w:rsid w:val="00925A32"/>
    <w:rsid w:val="00935A98"/>
    <w:rsid w:val="009368AF"/>
    <w:rsid w:val="009562F8"/>
    <w:rsid w:val="00965C3B"/>
    <w:rsid w:val="00972453"/>
    <w:rsid w:val="009759B7"/>
    <w:rsid w:val="00977A64"/>
    <w:rsid w:val="00980594"/>
    <w:rsid w:val="0098609D"/>
    <w:rsid w:val="00997F52"/>
    <w:rsid w:val="009A4CF4"/>
    <w:rsid w:val="009A6362"/>
    <w:rsid w:val="009A7CB7"/>
    <w:rsid w:val="009B0F5B"/>
    <w:rsid w:val="009B6515"/>
    <w:rsid w:val="009E06DE"/>
    <w:rsid w:val="009E772C"/>
    <w:rsid w:val="00A04E63"/>
    <w:rsid w:val="00A25A48"/>
    <w:rsid w:val="00A53556"/>
    <w:rsid w:val="00A62770"/>
    <w:rsid w:val="00A75817"/>
    <w:rsid w:val="00A76FC4"/>
    <w:rsid w:val="00A93FD2"/>
    <w:rsid w:val="00AA5649"/>
    <w:rsid w:val="00AB179F"/>
    <w:rsid w:val="00AB7B12"/>
    <w:rsid w:val="00AC03CF"/>
    <w:rsid w:val="00AC1E16"/>
    <w:rsid w:val="00AC2994"/>
    <w:rsid w:val="00AC7078"/>
    <w:rsid w:val="00AD0DF1"/>
    <w:rsid w:val="00AD1511"/>
    <w:rsid w:val="00AD3EFA"/>
    <w:rsid w:val="00AD7906"/>
    <w:rsid w:val="00AE2DF2"/>
    <w:rsid w:val="00AF2BD1"/>
    <w:rsid w:val="00AF3513"/>
    <w:rsid w:val="00B10396"/>
    <w:rsid w:val="00B1349E"/>
    <w:rsid w:val="00B149BB"/>
    <w:rsid w:val="00B15779"/>
    <w:rsid w:val="00B2032D"/>
    <w:rsid w:val="00B20BEC"/>
    <w:rsid w:val="00B40638"/>
    <w:rsid w:val="00B422AC"/>
    <w:rsid w:val="00B464B2"/>
    <w:rsid w:val="00B5067E"/>
    <w:rsid w:val="00B55CA5"/>
    <w:rsid w:val="00B570AC"/>
    <w:rsid w:val="00B63085"/>
    <w:rsid w:val="00B71D45"/>
    <w:rsid w:val="00B72931"/>
    <w:rsid w:val="00B75007"/>
    <w:rsid w:val="00B91CFB"/>
    <w:rsid w:val="00B969EA"/>
    <w:rsid w:val="00BA6354"/>
    <w:rsid w:val="00BB2FE6"/>
    <w:rsid w:val="00BB4CB2"/>
    <w:rsid w:val="00BD2FD0"/>
    <w:rsid w:val="00BD7C6E"/>
    <w:rsid w:val="00BE1589"/>
    <w:rsid w:val="00BE79F1"/>
    <w:rsid w:val="00C01B0F"/>
    <w:rsid w:val="00C0629C"/>
    <w:rsid w:val="00C2219B"/>
    <w:rsid w:val="00C24734"/>
    <w:rsid w:val="00C25D34"/>
    <w:rsid w:val="00C27A20"/>
    <w:rsid w:val="00C31DF3"/>
    <w:rsid w:val="00C32C0F"/>
    <w:rsid w:val="00C42D3C"/>
    <w:rsid w:val="00C435B8"/>
    <w:rsid w:val="00C53833"/>
    <w:rsid w:val="00C65385"/>
    <w:rsid w:val="00C70899"/>
    <w:rsid w:val="00C7137D"/>
    <w:rsid w:val="00C73F63"/>
    <w:rsid w:val="00C82430"/>
    <w:rsid w:val="00CA1CE9"/>
    <w:rsid w:val="00CB280D"/>
    <w:rsid w:val="00CB6225"/>
    <w:rsid w:val="00CC0DDE"/>
    <w:rsid w:val="00CD3FEC"/>
    <w:rsid w:val="00CE44E9"/>
    <w:rsid w:val="00D044A3"/>
    <w:rsid w:val="00D1450B"/>
    <w:rsid w:val="00D17DFD"/>
    <w:rsid w:val="00D254CA"/>
    <w:rsid w:val="00D37E9B"/>
    <w:rsid w:val="00D43A2D"/>
    <w:rsid w:val="00D5457A"/>
    <w:rsid w:val="00D60834"/>
    <w:rsid w:val="00D67296"/>
    <w:rsid w:val="00D7690A"/>
    <w:rsid w:val="00D76968"/>
    <w:rsid w:val="00D80DFB"/>
    <w:rsid w:val="00DB780A"/>
    <w:rsid w:val="00DB79F9"/>
    <w:rsid w:val="00DC749D"/>
    <w:rsid w:val="00DE53AE"/>
    <w:rsid w:val="00DF64D8"/>
    <w:rsid w:val="00DF7E26"/>
    <w:rsid w:val="00E10028"/>
    <w:rsid w:val="00E10720"/>
    <w:rsid w:val="00E11512"/>
    <w:rsid w:val="00E31710"/>
    <w:rsid w:val="00E31AAF"/>
    <w:rsid w:val="00E4523C"/>
    <w:rsid w:val="00E455AB"/>
    <w:rsid w:val="00E635A8"/>
    <w:rsid w:val="00E82A80"/>
    <w:rsid w:val="00E86F12"/>
    <w:rsid w:val="00E93EFF"/>
    <w:rsid w:val="00EA13CD"/>
    <w:rsid w:val="00EB409F"/>
    <w:rsid w:val="00EB4D8F"/>
    <w:rsid w:val="00EB5700"/>
    <w:rsid w:val="00EC3517"/>
    <w:rsid w:val="00ED0528"/>
    <w:rsid w:val="00ED233F"/>
    <w:rsid w:val="00ED52C0"/>
    <w:rsid w:val="00ED5C89"/>
    <w:rsid w:val="00ED654A"/>
    <w:rsid w:val="00ED727C"/>
    <w:rsid w:val="00EE0A8F"/>
    <w:rsid w:val="00EE4FAF"/>
    <w:rsid w:val="00EF7DDC"/>
    <w:rsid w:val="00F13349"/>
    <w:rsid w:val="00F14790"/>
    <w:rsid w:val="00F174E8"/>
    <w:rsid w:val="00F24489"/>
    <w:rsid w:val="00F259A1"/>
    <w:rsid w:val="00F36096"/>
    <w:rsid w:val="00F367B9"/>
    <w:rsid w:val="00F377D5"/>
    <w:rsid w:val="00F41247"/>
    <w:rsid w:val="00F50038"/>
    <w:rsid w:val="00F50E34"/>
    <w:rsid w:val="00F56835"/>
    <w:rsid w:val="00F56AC3"/>
    <w:rsid w:val="00F62160"/>
    <w:rsid w:val="00F629C5"/>
    <w:rsid w:val="00F63AC3"/>
    <w:rsid w:val="00F64A9C"/>
    <w:rsid w:val="00F65E24"/>
    <w:rsid w:val="00F67A96"/>
    <w:rsid w:val="00F802D9"/>
    <w:rsid w:val="00F848FF"/>
    <w:rsid w:val="00FA7AD4"/>
    <w:rsid w:val="00FB1CB8"/>
    <w:rsid w:val="00FC4E22"/>
    <w:rsid w:val="00FC6F9D"/>
    <w:rsid w:val="00FE7B0A"/>
    <w:rsid w:val="00FF44CD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F6B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20E5E"/>
    <w:rPr>
      <w:rFonts w:eastAsia="Cambri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KopfzeileZchn">
    <w:name w:val="Kopfzeile Zchn"/>
    <w:basedOn w:val="Absatz-Standardschriftart"/>
    <w:link w:val="Kopfzeile"/>
    <w:rsid w:val="00ED727C"/>
  </w:style>
  <w:style w:type="paragraph" w:styleId="Fuzeile">
    <w:name w:val="footer"/>
    <w:basedOn w:val="Standard"/>
    <w:link w:val="FuzeileZchn"/>
    <w:uiPriority w:val="99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D727C"/>
  </w:style>
  <w:style w:type="character" w:styleId="Seitenzahl">
    <w:name w:val="page number"/>
    <w:basedOn w:val="Absatz-Standardschriftart"/>
    <w:uiPriority w:val="99"/>
    <w:semiHidden/>
    <w:unhideWhenUsed/>
    <w:rsid w:val="008117AE"/>
  </w:style>
  <w:style w:type="paragraph" w:styleId="Textkrper3">
    <w:name w:val="Body Text 3"/>
    <w:basedOn w:val="Standard"/>
    <w:link w:val="Textkrper3Zchn"/>
    <w:rsid w:val="00420E5E"/>
    <w:pPr>
      <w:spacing w:after="120"/>
    </w:pPr>
    <w:rPr>
      <w:rFonts w:ascii="Syntax" w:eastAsia="Times" w:hAnsi="Syntax"/>
      <w:sz w:val="16"/>
      <w:szCs w:val="16"/>
      <w:lang w:val="x-none" w:eastAsia="x-none"/>
    </w:rPr>
  </w:style>
  <w:style w:type="character" w:customStyle="1" w:styleId="Textkrper3Zchn">
    <w:name w:val="Textkörper 3 Zchn"/>
    <w:basedOn w:val="Absatz-Standardschriftart"/>
    <w:link w:val="Textkrper3"/>
    <w:rsid w:val="00420E5E"/>
    <w:rPr>
      <w:rFonts w:ascii="Syntax" w:eastAsia="Times" w:hAnsi="Syntax"/>
      <w:sz w:val="16"/>
      <w:szCs w:val="16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51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513"/>
    <w:rPr>
      <w:rFonts w:ascii="Times New Roman" w:eastAsia="Cambria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1D60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FC4E2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79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796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796"/>
    <w:rPr>
      <w:rFonts w:eastAsia="Cambri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79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796"/>
    <w:rPr>
      <w:rFonts w:eastAsia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ondrauer.de/erntedank" TargetMode="External"/><Relationship Id="rId8" Type="http://schemas.openxmlformats.org/officeDocument/2006/relationships/hyperlink" Target="http://www.fotoquelle.de/kondraue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Ahlborn</dc:creator>
  <cp:keywords/>
  <dc:description/>
  <cp:lastModifiedBy>uschi vogg_PR</cp:lastModifiedBy>
  <cp:revision>9</cp:revision>
  <cp:lastPrinted>2017-08-07T09:19:00Z</cp:lastPrinted>
  <dcterms:created xsi:type="dcterms:W3CDTF">2017-08-01T10:58:00Z</dcterms:created>
  <dcterms:modified xsi:type="dcterms:W3CDTF">2017-08-07T09:26:00Z</dcterms:modified>
</cp:coreProperties>
</file>